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5E" w:rsidRDefault="00EB2C9D" w:rsidP="002E215E">
      <w:pPr>
        <w:ind w:firstLine="708"/>
        <w:jc w:val="center"/>
        <w:rPr>
          <w:sz w:val="28"/>
          <w:szCs w:val="28"/>
          <w:lang w:val="ru-RU"/>
        </w:rPr>
      </w:pPr>
      <w:proofErr w:type="spellStart"/>
      <w:r w:rsidRPr="002E215E">
        <w:rPr>
          <w:sz w:val="28"/>
          <w:szCs w:val="28"/>
          <w:lang w:val="ru-RU"/>
        </w:rPr>
        <w:t>Орієнтовний</w:t>
      </w:r>
      <w:proofErr w:type="spellEnd"/>
      <w:r w:rsidRPr="002E215E">
        <w:rPr>
          <w:sz w:val="28"/>
          <w:szCs w:val="28"/>
          <w:lang w:val="ru-RU"/>
        </w:rPr>
        <w:t xml:space="preserve"> </w:t>
      </w:r>
      <w:proofErr w:type="spellStart"/>
      <w:r w:rsidRPr="002E215E">
        <w:rPr>
          <w:sz w:val="28"/>
          <w:szCs w:val="28"/>
          <w:lang w:val="ru-RU"/>
        </w:rPr>
        <w:t>кошторис</w:t>
      </w:r>
      <w:proofErr w:type="spellEnd"/>
      <w:r w:rsidRPr="002E215E">
        <w:rPr>
          <w:sz w:val="28"/>
          <w:szCs w:val="28"/>
          <w:lang w:val="ru-RU"/>
        </w:rPr>
        <w:t xml:space="preserve"> проекту</w:t>
      </w:r>
    </w:p>
    <w:p w:rsidR="00EB2C9D" w:rsidRPr="002E215E" w:rsidRDefault="00EB2C9D" w:rsidP="002E215E">
      <w:pPr>
        <w:ind w:firstLine="708"/>
        <w:jc w:val="center"/>
        <w:rPr>
          <w:b/>
          <w:sz w:val="28"/>
          <w:szCs w:val="28"/>
          <w:lang w:val="ru-RU"/>
        </w:rPr>
      </w:pPr>
      <w:r w:rsidRPr="002E215E">
        <w:rPr>
          <w:sz w:val="28"/>
          <w:szCs w:val="28"/>
          <w:lang w:val="ru-RU"/>
        </w:rPr>
        <w:t xml:space="preserve"> «</w:t>
      </w:r>
      <w:r w:rsidRPr="002E215E">
        <w:rPr>
          <w:b/>
          <w:sz w:val="28"/>
          <w:szCs w:val="28"/>
          <w:lang w:val="ru-RU"/>
        </w:rPr>
        <w:t xml:space="preserve">Комплект </w:t>
      </w:r>
      <w:proofErr w:type="spellStart"/>
      <w:r w:rsidRPr="002E215E">
        <w:rPr>
          <w:b/>
          <w:sz w:val="28"/>
          <w:szCs w:val="28"/>
          <w:lang w:val="ru-RU"/>
        </w:rPr>
        <w:t>активної</w:t>
      </w:r>
      <w:proofErr w:type="spellEnd"/>
      <w:r w:rsidRPr="002E215E">
        <w:rPr>
          <w:b/>
          <w:sz w:val="28"/>
          <w:szCs w:val="28"/>
          <w:lang w:val="ru-RU"/>
        </w:rPr>
        <w:t xml:space="preserve"> акустики для ЗДО ясла-садок№12»</w:t>
      </w:r>
    </w:p>
    <w:p w:rsidR="00EB2C9D" w:rsidRPr="00EB2C9D" w:rsidRDefault="00EB2C9D" w:rsidP="00EB2C9D">
      <w:pPr>
        <w:ind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834"/>
        <w:gridCol w:w="3740"/>
      </w:tblGrid>
      <w:tr w:rsidR="00EB2C9D" w:rsidRPr="00EB2C9D" w:rsidTr="00E800AD">
        <w:tc>
          <w:tcPr>
            <w:tcW w:w="996" w:type="dxa"/>
          </w:tcPr>
          <w:p w:rsidR="00EB2C9D" w:rsidRPr="00EB2C9D" w:rsidRDefault="00EB2C9D" w:rsidP="00EB2C9D">
            <w:pPr>
              <w:ind w:firstLine="0"/>
              <w:rPr>
                <w:sz w:val="24"/>
                <w:szCs w:val="24"/>
              </w:rPr>
            </w:pPr>
            <w:r w:rsidRPr="00EB2C9D">
              <w:rPr>
                <w:sz w:val="24"/>
                <w:szCs w:val="24"/>
              </w:rPr>
              <w:t>№ з/п</w:t>
            </w:r>
          </w:p>
        </w:tc>
        <w:tc>
          <w:tcPr>
            <w:tcW w:w="4834" w:type="dxa"/>
            <w:vAlign w:val="center"/>
          </w:tcPr>
          <w:p w:rsidR="00EB2C9D" w:rsidRPr="00EB2C9D" w:rsidRDefault="00EB2C9D" w:rsidP="00E800AD">
            <w:pPr>
              <w:jc w:val="center"/>
              <w:rPr>
                <w:sz w:val="24"/>
                <w:szCs w:val="24"/>
              </w:rPr>
            </w:pPr>
            <w:proofErr w:type="spellStart"/>
            <w:r w:rsidRPr="00EB2C9D">
              <w:rPr>
                <w:sz w:val="24"/>
                <w:szCs w:val="24"/>
              </w:rPr>
              <w:t>Перелік</w:t>
            </w:r>
            <w:proofErr w:type="spellEnd"/>
            <w:r w:rsidRPr="00EB2C9D">
              <w:rPr>
                <w:sz w:val="24"/>
                <w:szCs w:val="24"/>
              </w:rPr>
              <w:t xml:space="preserve"> </w:t>
            </w:r>
            <w:proofErr w:type="spellStart"/>
            <w:r w:rsidRPr="00EB2C9D">
              <w:rPr>
                <w:sz w:val="24"/>
                <w:szCs w:val="24"/>
              </w:rPr>
              <w:t>видатків</w:t>
            </w:r>
            <w:proofErr w:type="spellEnd"/>
          </w:p>
        </w:tc>
        <w:tc>
          <w:tcPr>
            <w:tcW w:w="3740" w:type="dxa"/>
            <w:vAlign w:val="center"/>
          </w:tcPr>
          <w:p w:rsidR="00EB2C9D" w:rsidRPr="00EB2C9D" w:rsidRDefault="00EB2C9D" w:rsidP="00E800AD">
            <w:pPr>
              <w:jc w:val="center"/>
              <w:rPr>
                <w:sz w:val="24"/>
                <w:szCs w:val="24"/>
              </w:rPr>
            </w:pPr>
            <w:proofErr w:type="spellStart"/>
            <w:r w:rsidRPr="00EB2C9D">
              <w:rPr>
                <w:sz w:val="24"/>
                <w:szCs w:val="24"/>
              </w:rPr>
              <w:t>Орієнтовна</w:t>
            </w:r>
            <w:proofErr w:type="spellEnd"/>
            <w:r w:rsidRPr="00EB2C9D">
              <w:rPr>
                <w:sz w:val="24"/>
                <w:szCs w:val="24"/>
              </w:rPr>
              <w:t xml:space="preserve"> </w:t>
            </w:r>
            <w:proofErr w:type="spellStart"/>
            <w:r w:rsidRPr="00EB2C9D">
              <w:rPr>
                <w:sz w:val="24"/>
                <w:szCs w:val="24"/>
              </w:rPr>
              <w:t>вартість</w:t>
            </w:r>
            <w:proofErr w:type="spellEnd"/>
            <w:r w:rsidRPr="00EB2C9D">
              <w:rPr>
                <w:sz w:val="24"/>
                <w:szCs w:val="24"/>
              </w:rPr>
              <w:t xml:space="preserve">, </w:t>
            </w:r>
            <w:proofErr w:type="spellStart"/>
            <w:r w:rsidRPr="00EB2C9D">
              <w:rPr>
                <w:sz w:val="24"/>
                <w:szCs w:val="24"/>
              </w:rPr>
              <w:t>грн</w:t>
            </w:r>
            <w:proofErr w:type="spellEnd"/>
            <w:r w:rsidRPr="00EB2C9D">
              <w:rPr>
                <w:sz w:val="24"/>
                <w:szCs w:val="24"/>
              </w:rPr>
              <w:t>.</w:t>
            </w:r>
          </w:p>
        </w:tc>
      </w:tr>
      <w:tr w:rsidR="00EB2C9D" w:rsidRPr="00EB2C9D" w:rsidTr="00E800AD">
        <w:tc>
          <w:tcPr>
            <w:tcW w:w="996" w:type="dxa"/>
            <w:vAlign w:val="center"/>
          </w:tcPr>
          <w:p w:rsidR="00EB2C9D" w:rsidRPr="00EB2C9D" w:rsidRDefault="00EB2C9D" w:rsidP="00EB2C9D">
            <w:pPr>
              <w:ind w:firstLine="0"/>
              <w:rPr>
                <w:sz w:val="24"/>
                <w:szCs w:val="24"/>
              </w:rPr>
            </w:pPr>
            <w:r w:rsidRPr="00EB2C9D">
              <w:rPr>
                <w:sz w:val="24"/>
                <w:szCs w:val="24"/>
              </w:rPr>
              <w:t>1.</w:t>
            </w:r>
          </w:p>
        </w:tc>
        <w:tc>
          <w:tcPr>
            <w:tcW w:w="4834" w:type="dxa"/>
          </w:tcPr>
          <w:p w:rsidR="00EB2C9D" w:rsidRPr="00EB2C9D" w:rsidRDefault="00EB2C9D" w:rsidP="00EB2C9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EB2C9D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Акустична система </w:t>
            </w:r>
            <w:r w:rsidRPr="00EB2C9D">
              <w:rPr>
                <w:rFonts w:asciiTheme="majorHAnsi" w:hAnsiTheme="majorHAnsi" w:cstheme="majorHAnsi"/>
                <w:sz w:val="24"/>
                <w:szCs w:val="24"/>
              </w:rPr>
              <w:t>Sound Division DJ15SP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- 1 </w:t>
            </w:r>
            <w:proofErr w:type="spellStart"/>
            <w:r w:rsidRPr="00EB2C9D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740" w:type="dxa"/>
          </w:tcPr>
          <w:p w:rsidR="00EB2C9D" w:rsidRPr="00EB2C9D" w:rsidRDefault="00051C29" w:rsidP="00051C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2E215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EB2C9D" w:rsidRPr="00EB2C9D" w:rsidTr="00E800AD">
        <w:tc>
          <w:tcPr>
            <w:tcW w:w="996" w:type="dxa"/>
            <w:vAlign w:val="center"/>
          </w:tcPr>
          <w:p w:rsidR="00EB2C9D" w:rsidRPr="00EB2C9D" w:rsidRDefault="00EB2C9D" w:rsidP="00EB2C9D">
            <w:pPr>
              <w:ind w:firstLine="0"/>
              <w:rPr>
                <w:sz w:val="24"/>
                <w:szCs w:val="24"/>
              </w:rPr>
            </w:pPr>
            <w:r w:rsidRPr="00EB2C9D">
              <w:rPr>
                <w:sz w:val="24"/>
                <w:szCs w:val="24"/>
              </w:rPr>
              <w:t>2.</w:t>
            </w:r>
          </w:p>
        </w:tc>
        <w:tc>
          <w:tcPr>
            <w:tcW w:w="4834" w:type="dxa"/>
          </w:tcPr>
          <w:p w:rsidR="00EB2C9D" w:rsidRPr="00EB2C9D" w:rsidRDefault="00EB2C9D" w:rsidP="00E800A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EB2C9D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А</w:t>
            </w:r>
            <w:r w:rsidR="00991018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ктивна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акустична система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Pr="00EB2C9D">
              <w:rPr>
                <w:rFonts w:asciiTheme="majorHAnsi" w:hAnsiTheme="majorHAnsi" w:cstheme="majorHAnsi"/>
                <w:sz w:val="24"/>
                <w:szCs w:val="24"/>
              </w:rPr>
              <w:t>Sound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Pr="00EB2C9D">
              <w:rPr>
                <w:rFonts w:asciiTheme="majorHAnsi" w:hAnsiTheme="majorHAnsi" w:cstheme="majorHAnsi"/>
                <w:sz w:val="24"/>
                <w:szCs w:val="24"/>
              </w:rPr>
              <w:t>Division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Pr="00EB2C9D">
              <w:rPr>
                <w:rFonts w:asciiTheme="majorHAnsi" w:hAnsiTheme="majorHAnsi" w:cstheme="majorHAnsi"/>
                <w:sz w:val="24"/>
                <w:szCs w:val="24"/>
              </w:rPr>
              <w:t>DJ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15</w:t>
            </w:r>
            <w:r w:rsidRPr="00EB2C9D">
              <w:rPr>
                <w:rFonts w:asciiTheme="majorHAnsi" w:hAnsiTheme="majorHAnsi" w:cstheme="majorHAnsi"/>
                <w:sz w:val="24"/>
                <w:szCs w:val="24"/>
              </w:rPr>
              <w:t>SA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2 - 1шт.</w:t>
            </w:r>
          </w:p>
        </w:tc>
        <w:tc>
          <w:tcPr>
            <w:tcW w:w="3740" w:type="dxa"/>
          </w:tcPr>
          <w:p w:rsidR="00EB2C9D" w:rsidRPr="00EB2C9D" w:rsidRDefault="00051C29" w:rsidP="00051C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2E215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000</w:t>
            </w:r>
          </w:p>
        </w:tc>
      </w:tr>
      <w:tr w:rsidR="00EB2C9D" w:rsidRPr="00EB2C9D" w:rsidTr="00E800AD">
        <w:tc>
          <w:tcPr>
            <w:tcW w:w="996" w:type="dxa"/>
            <w:vAlign w:val="center"/>
          </w:tcPr>
          <w:p w:rsidR="00EB2C9D" w:rsidRPr="00EB2C9D" w:rsidRDefault="00EB2C9D" w:rsidP="00EB2C9D">
            <w:pPr>
              <w:ind w:firstLine="0"/>
              <w:rPr>
                <w:sz w:val="24"/>
                <w:szCs w:val="24"/>
              </w:rPr>
            </w:pPr>
            <w:r w:rsidRPr="00EB2C9D">
              <w:rPr>
                <w:sz w:val="24"/>
                <w:szCs w:val="24"/>
              </w:rPr>
              <w:t>3.</w:t>
            </w:r>
          </w:p>
        </w:tc>
        <w:tc>
          <w:tcPr>
            <w:tcW w:w="4834" w:type="dxa"/>
          </w:tcPr>
          <w:p w:rsidR="00EB2C9D" w:rsidRPr="00EB2C9D" w:rsidRDefault="00EB2C9D" w:rsidP="00E800A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proofErr w:type="spellStart"/>
            <w:r w:rsidRPr="00EB2C9D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  <w:lang w:val="ru-RU"/>
              </w:rPr>
              <w:t>Мікшерный</w:t>
            </w:r>
            <w:proofErr w:type="spellEnd"/>
            <w:r w:rsidRPr="00EB2C9D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  <w:lang w:val="ru-RU"/>
              </w:rPr>
              <w:t xml:space="preserve"> пульт</w:t>
            </w:r>
            <w:r w:rsidRPr="00EB2C9D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</w:rPr>
              <w:t> </w:t>
            </w:r>
            <w:r w:rsidRPr="00EB2C9D">
              <w:rPr>
                <w:rFonts w:asciiTheme="majorHAnsi" w:hAnsiTheme="majorHAnsi" w:cstheme="majorHAnsi"/>
                <w:sz w:val="24"/>
                <w:szCs w:val="24"/>
              </w:rPr>
              <w:t>Yamaha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Pr="00EB2C9D">
              <w:rPr>
                <w:rFonts w:asciiTheme="majorHAnsi" w:hAnsiTheme="majorHAnsi" w:cstheme="majorHAnsi"/>
                <w:sz w:val="24"/>
                <w:szCs w:val="24"/>
              </w:rPr>
              <w:t>MG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10</w:t>
            </w:r>
            <w:r w:rsidRPr="00EB2C9D">
              <w:rPr>
                <w:rFonts w:asciiTheme="majorHAnsi" w:hAnsiTheme="majorHAnsi" w:cstheme="majorHAnsi"/>
                <w:sz w:val="24"/>
                <w:szCs w:val="24"/>
              </w:rPr>
              <w:t>XU</w:t>
            </w:r>
            <w:r w:rsidRPr="00EB2C9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EB2C9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ефект-процесором</w:t>
            </w:r>
            <w:proofErr w:type="spellEnd"/>
            <w:r w:rsidR="00051C2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– 1 шт.</w:t>
            </w:r>
          </w:p>
        </w:tc>
        <w:tc>
          <w:tcPr>
            <w:tcW w:w="3740" w:type="dxa"/>
          </w:tcPr>
          <w:p w:rsidR="00EB2C9D" w:rsidRPr="00EB2C9D" w:rsidRDefault="00051C29" w:rsidP="00051C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2E215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000</w:t>
            </w:r>
          </w:p>
        </w:tc>
      </w:tr>
      <w:tr w:rsidR="00EB2C9D" w:rsidRPr="00EB2C9D" w:rsidTr="00E800AD">
        <w:tc>
          <w:tcPr>
            <w:tcW w:w="996" w:type="dxa"/>
            <w:vAlign w:val="center"/>
          </w:tcPr>
          <w:p w:rsidR="00EB2C9D" w:rsidRPr="00EB2C9D" w:rsidRDefault="00EB2C9D" w:rsidP="00EB2C9D">
            <w:pPr>
              <w:ind w:firstLine="0"/>
              <w:rPr>
                <w:sz w:val="24"/>
                <w:szCs w:val="24"/>
              </w:rPr>
            </w:pPr>
            <w:r w:rsidRPr="00EB2C9D">
              <w:rPr>
                <w:sz w:val="24"/>
                <w:szCs w:val="24"/>
              </w:rPr>
              <w:t>4.</w:t>
            </w:r>
          </w:p>
        </w:tc>
        <w:tc>
          <w:tcPr>
            <w:tcW w:w="4834" w:type="dxa"/>
          </w:tcPr>
          <w:p w:rsidR="00EB2C9D" w:rsidRPr="00051C29" w:rsidRDefault="00991018" w:rsidP="00EB2C9D">
            <w:pPr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proofErr w:type="spellStart"/>
            <w:r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</w:rPr>
              <w:t>ом</w:t>
            </w:r>
            <w:proofErr w:type="spellEnd"/>
            <w:r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proofErr w:type="spellStart"/>
            <w:r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</w:rPr>
              <w:t>крофон</w:t>
            </w:r>
            <w:proofErr w:type="spellEnd"/>
            <w:r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r w:rsidR="00EB2C9D" w:rsidRPr="00EB2C9D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B2C9D" w:rsidRPr="00EB2C9D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</w:rPr>
              <w:t>Takstar</w:t>
            </w:r>
            <w:proofErr w:type="spellEnd"/>
            <w:r w:rsidR="00051C29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– 2 шт.</w:t>
            </w:r>
          </w:p>
        </w:tc>
        <w:tc>
          <w:tcPr>
            <w:tcW w:w="3740" w:type="dxa"/>
          </w:tcPr>
          <w:p w:rsidR="00EB2C9D" w:rsidRPr="00051C29" w:rsidRDefault="00051C29" w:rsidP="00051C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2E215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EB2C9D" w:rsidRPr="00EB2C9D" w:rsidTr="00E800AD">
        <w:tc>
          <w:tcPr>
            <w:tcW w:w="996" w:type="dxa"/>
            <w:vAlign w:val="center"/>
          </w:tcPr>
          <w:p w:rsidR="00EB2C9D" w:rsidRPr="00EB2C9D" w:rsidRDefault="00EB2C9D" w:rsidP="00EB2C9D">
            <w:pPr>
              <w:ind w:firstLine="0"/>
              <w:rPr>
                <w:sz w:val="24"/>
                <w:szCs w:val="24"/>
              </w:rPr>
            </w:pPr>
            <w:r w:rsidRPr="00EB2C9D">
              <w:rPr>
                <w:sz w:val="24"/>
                <w:szCs w:val="24"/>
              </w:rPr>
              <w:t>5.</w:t>
            </w:r>
          </w:p>
        </w:tc>
        <w:tc>
          <w:tcPr>
            <w:tcW w:w="4834" w:type="dxa"/>
          </w:tcPr>
          <w:p w:rsidR="00EB2C9D" w:rsidRPr="00EB2C9D" w:rsidRDefault="00EB2C9D" w:rsidP="00E800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Стійки для акустичних си</w:t>
            </w:r>
            <w:r w:rsidR="00051C29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тем – 2 шт.</w:t>
            </w:r>
          </w:p>
        </w:tc>
        <w:tc>
          <w:tcPr>
            <w:tcW w:w="3740" w:type="dxa"/>
          </w:tcPr>
          <w:p w:rsidR="00EB2C9D" w:rsidRPr="00051C29" w:rsidRDefault="002E215E" w:rsidP="002E21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2.000</w:t>
            </w:r>
          </w:p>
        </w:tc>
      </w:tr>
      <w:tr w:rsidR="00EB2C9D" w:rsidRPr="00EB2C9D" w:rsidTr="00E800AD">
        <w:tc>
          <w:tcPr>
            <w:tcW w:w="996" w:type="dxa"/>
            <w:vAlign w:val="center"/>
          </w:tcPr>
          <w:p w:rsidR="00EB2C9D" w:rsidRPr="00EB2C9D" w:rsidRDefault="00EB2C9D" w:rsidP="00EB2C9D">
            <w:pPr>
              <w:ind w:firstLine="0"/>
              <w:rPr>
                <w:sz w:val="24"/>
                <w:szCs w:val="24"/>
              </w:rPr>
            </w:pPr>
            <w:r w:rsidRPr="00EB2C9D">
              <w:rPr>
                <w:sz w:val="24"/>
                <w:szCs w:val="24"/>
              </w:rPr>
              <w:t>6.</w:t>
            </w:r>
          </w:p>
        </w:tc>
        <w:tc>
          <w:tcPr>
            <w:tcW w:w="4834" w:type="dxa"/>
          </w:tcPr>
          <w:p w:rsidR="00EB2C9D" w:rsidRPr="00EB2C9D" w:rsidRDefault="00EB2C9D" w:rsidP="00E800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 комунікаційних кабелів (2шт. по 10м)</w:t>
            </w:r>
          </w:p>
        </w:tc>
        <w:tc>
          <w:tcPr>
            <w:tcW w:w="3740" w:type="dxa"/>
          </w:tcPr>
          <w:p w:rsidR="00EB2C9D" w:rsidRPr="00EB2C9D" w:rsidRDefault="002E215E" w:rsidP="002E21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1.000</w:t>
            </w:r>
          </w:p>
        </w:tc>
      </w:tr>
      <w:tr w:rsidR="00EB2C9D" w:rsidRPr="00EB2C9D" w:rsidTr="00E800AD">
        <w:tc>
          <w:tcPr>
            <w:tcW w:w="996" w:type="dxa"/>
            <w:vAlign w:val="center"/>
          </w:tcPr>
          <w:p w:rsidR="00EB2C9D" w:rsidRPr="00EB2C9D" w:rsidRDefault="00EB2C9D" w:rsidP="00EB2C9D">
            <w:pPr>
              <w:ind w:firstLine="0"/>
              <w:rPr>
                <w:sz w:val="24"/>
                <w:szCs w:val="24"/>
                <w:lang w:val="ru-RU"/>
              </w:rPr>
            </w:pPr>
            <w:r w:rsidRPr="00EB2C9D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834" w:type="dxa"/>
          </w:tcPr>
          <w:p w:rsidR="00EB2C9D" w:rsidRPr="00EB2C9D" w:rsidRDefault="002E215E" w:rsidP="00E800A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EB2C9D">
              <w:rPr>
                <w:sz w:val="24"/>
                <w:szCs w:val="24"/>
                <w:lang w:val="ru-RU"/>
              </w:rPr>
              <w:t>ослуг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доставки </w:t>
            </w:r>
          </w:p>
        </w:tc>
        <w:tc>
          <w:tcPr>
            <w:tcW w:w="3740" w:type="dxa"/>
          </w:tcPr>
          <w:p w:rsidR="00EB2C9D" w:rsidRPr="00EB2C9D" w:rsidRDefault="002E215E" w:rsidP="002E21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1.000</w:t>
            </w:r>
          </w:p>
        </w:tc>
      </w:tr>
      <w:tr w:rsidR="00EB2C9D" w:rsidRPr="00EB2C9D" w:rsidTr="00E800AD">
        <w:tc>
          <w:tcPr>
            <w:tcW w:w="5830" w:type="dxa"/>
            <w:gridSpan w:val="2"/>
          </w:tcPr>
          <w:p w:rsidR="00EB2C9D" w:rsidRPr="00EB2C9D" w:rsidRDefault="00EB2C9D" w:rsidP="00E800A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B2C9D">
              <w:rPr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3740" w:type="dxa"/>
          </w:tcPr>
          <w:p w:rsidR="00EB2C9D" w:rsidRPr="00EB2C9D" w:rsidRDefault="002E215E" w:rsidP="002E215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40.000</w:t>
            </w:r>
          </w:p>
        </w:tc>
      </w:tr>
    </w:tbl>
    <w:p w:rsidR="00EB2C9D" w:rsidRPr="00EB2C9D" w:rsidRDefault="00EB2C9D" w:rsidP="00EB2C9D">
      <w:pPr>
        <w:ind w:firstLine="708"/>
        <w:jc w:val="both"/>
        <w:rPr>
          <w:sz w:val="26"/>
          <w:szCs w:val="26"/>
          <w:lang w:val="ru-RU"/>
        </w:rPr>
      </w:pPr>
    </w:p>
    <w:p w:rsidR="00EB2C9D" w:rsidRDefault="00EB2C9D" w:rsidP="006E17DB">
      <w:pPr>
        <w:pStyle w:val="a6"/>
        <w:shd w:val="clear" w:color="auto" w:fill="FFFFFF"/>
        <w:spacing w:beforeAutospacing="0" w:afterAutospacing="0"/>
        <w:rPr>
          <w:rFonts w:ascii="Arial" w:hAnsi="Arial" w:cs="Arial"/>
          <w:color w:val="4A4846"/>
          <w:sz w:val="18"/>
          <w:szCs w:val="18"/>
        </w:rPr>
      </w:pPr>
    </w:p>
    <w:p w:rsidR="00502464" w:rsidRPr="006E17DB" w:rsidRDefault="00502464">
      <w:pPr>
        <w:rPr>
          <w:lang w:val="uk-UA"/>
        </w:rPr>
      </w:pPr>
    </w:p>
    <w:sectPr w:rsidR="00502464" w:rsidRPr="006E17DB" w:rsidSect="00502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699"/>
    <w:multiLevelType w:val="multilevel"/>
    <w:tmpl w:val="3BDC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63BB"/>
    <w:multiLevelType w:val="multilevel"/>
    <w:tmpl w:val="6DD4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C2389"/>
    <w:multiLevelType w:val="multilevel"/>
    <w:tmpl w:val="F07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17DB"/>
    <w:rsid w:val="00051A4E"/>
    <w:rsid w:val="00051C29"/>
    <w:rsid w:val="002E215E"/>
    <w:rsid w:val="002E7E48"/>
    <w:rsid w:val="00502464"/>
    <w:rsid w:val="005D03FE"/>
    <w:rsid w:val="006206BC"/>
    <w:rsid w:val="006E17DB"/>
    <w:rsid w:val="007C5D57"/>
    <w:rsid w:val="00991018"/>
    <w:rsid w:val="00EB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3FE"/>
    <w:pPr>
      <w:widowControl w:val="0"/>
      <w:autoSpaceDE w:val="0"/>
      <w:autoSpaceDN w:val="0"/>
      <w:spacing w:line="240" w:lineRule="auto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03FE"/>
    <w:pPr>
      <w:ind w:left="595" w:firstLine="398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D03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5D03FE"/>
    <w:pPr>
      <w:spacing w:before="1"/>
      <w:ind w:left="596" w:firstLine="398"/>
    </w:pPr>
    <w:rPr>
      <w:rFonts w:eastAsia="Times New Roman" w:cs="Times New Roman"/>
    </w:rPr>
  </w:style>
  <w:style w:type="paragraph" w:customStyle="1" w:styleId="Heading1">
    <w:name w:val="Heading 1"/>
    <w:basedOn w:val="a"/>
    <w:uiPriority w:val="1"/>
    <w:qFormat/>
    <w:rsid w:val="005D03FE"/>
    <w:pPr>
      <w:ind w:left="10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6E17DB"/>
    <w:pPr>
      <w:widowControl/>
      <w:autoSpaceDE/>
      <w:autoSpaceDN/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6E17DB"/>
    <w:rPr>
      <w:b/>
      <w:bCs/>
    </w:rPr>
  </w:style>
  <w:style w:type="character" w:styleId="a8">
    <w:name w:val="Hyperlink"/>
    <w:basedOn w:val="a0"/>
    <w:uiPriority w:val="99"/>
    <w:semiHidden/>
    <w:unhideWhenUsed/>
    <w:rsid w:val="006E17DB"/>
    <w:rPr>
      <w:color w:val="0000FF"/>
      <w:u w:val="single"/>
    </w:rPr>
  </w:style>
  <w:style w:type="character" w:styleId="a9">
    <w:name w:val="Emphasis"/>
    <w:basedOn w:val="a0"/>
    <w:uiPriority w:val="20"/>
    <w:qFormat/>
    <w:rsid w:val="006E1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49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2019-05-16T12:01:00Z</dcterms:created>
  <dcterms:modified xsi:type="dcterms:W3CDTF">2019-05-16T12:02:00Z</dcterms:modified>
</cp:coreProperties>
</file>