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F78" w:rsidRDefault="002346C0" w:rsidP="00E01E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uk-UA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uk-UA"/>
        </w:rPr>
        <w:br/>
      </w:r>
      <w:r w:rsidR="00AE1F78">
        <w:rPr>
          <w:rFonts w:ascii="Arial" w:eastAsia="Times New Roman" w:hAnsi="Arial" w:cs="Arial"/>
          <w:b/>
          <w:bCs/>
          <w:color w:val="000000"/>
          <w:sz w:val="27"/>
          <w:szCs w:val="27"/>
          <w:lang w:eastAsia="uk-UA"/>
        </w:rPr>
        <w:t xml:space="preserve">«Диво-парк». Дитяча локація </w:t>
      </w:r>
    </w:p>
    <w:p w:rsidR="00E01ED2" w:rsidRPr="00E01ED2" w:rsidRDefault="00AE1F78" w:rsidP="00E01E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uk-UA"/>
        </w:rPr>
        <w:t>с.Волсвин</w:t>
      </w:r>
    </w:p>
    <w:p w:rsidR="00E01ED2" w:rsidRPr="00E01ED2" w:rsidRDefault="00E01ED2" w:rsidP="00E01ED2">
      <w:pPr>
        <w:numPr>
          <w:ilvl w:val="0"/>
          <w:numId w:val="1"/>
        </w:numPr>
        <w:pBdr>
          <w:bottom w:val="dotted" w:sz="6" w:space="11" w:color="D7D7D7"/>
        </w:pBd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01ED2">
        <w:rPr>
          <w:rFonts w:ascii="Arial" w:eastAsia="Times New Roman" w:hAnsi="Arial" w:cs="Arial"/>
          <w:noProof/>
          <w:color w:val="4C4C4C"/>
          <w:sz w:val="21"/>
          <w:szCs w:val="21"/>
          <w:bdr w:val="none" w:sz="0" w:space="0" w:color="auto" w:frame="1"/>
          <w:lang w:eastAsia="uk-UA"/>
        </w:rPr>
        <w:drawing>
          <wp:inline distT="0" distB="0" distL="0" distR="0">
            <wp:extent cx="742950" cy="600075"/>
            <wp:effectExtent l="0" t="0" r="0" b="9525"/>
            <wp:docPr id="7" name="Рисунок 7" descr="https://inkluzia.com.ua/content/images/26/78x63l80nn0/goydalka-metaleva-b50-60639905253105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kluzia.com.ua/content/images/26/78x63l80nn0/goydalka-metaleva-b50-60639905253105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ED2" w:rsidRPr="00E01ED2" w:rsidRDefault="0007693A" w:rsidP="00E01ED2">
      <w:pPr>
        <w:pBdr>
          <w:bottom w:val="dotted" w:sz="6" w:space="11" w:color="D7D7D7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7" w:history="1">
        <w:r w:rsidR="00E01ED2" w:rsidRPr="00E01ED2">
          <w:rPr>
            <w:rFonts w:ascii="Arial" w:eastAsia="Times New Roman" w:hAnsi="Arial" w:cs="Arial"/>
            <w:color w:val="4C4C4C"/>
            <w:sz w:val="21"/>
            <w:szCs w:val="21"/>
            <w:u w:val="single"/>
            <w:bdr w:val="none" w:sz="0" w:space="0" w:color="auto" w:frame="1"/>
            <w:lang w:eastAsia="uk-UA"/>
          </w:rPr>
          <w:t>Гойдалка металева B50</w:t>
        </w:r>
      </w:hyperlink>
    </w:p>
    <w:p w:rsidR="00E01ED2" w:rsidRPr="00E01ED2" w:rsidRDefault="00E01ED2" w:rsidP="00E01ED2">
      <w:pPr>
        <w:pBdr>
          <w:bottom w:val="dotted" w:sz="6" w:space="11" w:color="D7D7D7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ACACAC"/>
          <w:sz w:val="21"/>
          <w:szCs w:val="21"/>
          <w:lang w:eastAsia="uk-UA"/>
        </w:rPr>
      </w:pPr>
      <w:r w:rsidRPr="00E01ED2">
        <w:rPr>
          <w:rFonts w:ascii="Arial" w:eastAsia="Times New Roman" w:hAnsi="Arial" w:cs="Arial"/>
          <w:color w:val="ACACAC"/>
          <w:sz w:val="21"/>
          <w:szCs w:val="21"/>
          <w:lang w:eastAsia="uk-UA"/>
        </w:rPr>
        <w:t>15 386 грн</w:t>
      </w:r>
    </w:p>
    <w:p w:rsidR="00E01ED2" w:rsidRPr="00E01ED2" w:rsidRDefault="00E01ED2" w:rsidP="00E01ED2">
      <w:pPr>
        <w:pBdr>
          <w:bottom w:val="dotted" w:sz="6" w:space="11" w:color="D7D7D7"/>
        </w:pBdr>
        <w:spacing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</w:pPr>
      <w:r w:rsidRPr="00E01ED2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18pt" o:ole="">
            <v:imagedata r:id="rId8" o:title=""/>
          </v:shape>
          <w:control r:id="rId9" w:name="DefaultOcxName" w:shapeid="_x0000_i1040"/>
        </w:objec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uk-UA"/>
        </w:rPr>
        <w:t xml:space="preserve"> </w:t>
      </w:r>
      <w:r w:rsidRPr="00E01ED2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15 386 грн</w:t>
      </w:r>
    </w:p>
    <w:p w:rsidR="00E01ED2" w:rsidRPr="00E01ED2" w:rsidRDefault="00E01ED2" w:rsidP="00E01ED2">
      <w:pPr>
        <w:numPr>
          <w:ilvl w:val="0"/>
          <w:numId w:val="1"/>
        </w:numPr>
        <w:pBdr>
          <w:bottom w:val="dotted" w:sz="6" w:space="11" w:color="D7D7D7"/>
        </w:pBd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01ED2">
        <w:rPr>
          <w:rFonts w:ascii="Arial" w:eastAsia="Times New Roman" w:hAnsi="Arial" w:cs="Arial"/>
          <w:noProof/>
          <w:color w:val="4C4C4C"/>
          <w:sz w:val="21"/>
          <w:szCs w:val="21"/>
          <w:bdr w:val="none" w:sz="0" w:space="0" w:color="auto" w:frame="1"/>
          <w:lang w:eastAsia="uk-UA"/>
        </w:rPr>
        <w:drawing>
          <wp:inline distT="0" distB="0" distL="0" distR="0">
            <wp:extent cx="742950" cy="542925"/>
            <wp:effectExtent l="0" t="0" r="0" b="9525"/>
            <wp:docPr id="6" name="Рисунок 6" descr="https://inkluzia.com.ua/content/images/18/78x57l80nn0/dityachiy-igroviy-kompleks-ks94-36584178790765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kluzia.com.ua/content/images/18/78x57l80nn0/dityachiy-igroviy-kompleks-ks94-36584178790765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ED2" w:rsidRPr="00E01ED2" w:rsidRDefault="0007693A" w:rsidP="00E01ED2">
      <w:pPr>
        <w:pBdr>
          <w:bottom w:val="dotted" w:sz="6" w:space="11" w:color="D7D7D7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12" w:history="1">
        <w:r w:rsidR="00E01ED2" w:rsidRPr="00E01ED2">
          <w:rPr>
            <w:rFonts w:ascii="Arial" w:eastAsia="Times New Roman" w:hAnsi="Arial" w:cs="Arial"/>
            <w:color w:val="4C4C4C"/>
            <w:sz w:val="21"/>
            <w:szCs w:val="21"/>
            <w:u w:val="single"/>
            <w:bdr w:val="none" w:sz="0" w:space="0" w:color="auto" w:frame="1"/>
            <w:lang w:eastAsia="uk-UA"/>
          </w:rPr>
          <w:t>Дитячий ігровий комплекс KS94</w:t>
        </w:r>
      </w:hyperlink>
    </w:p>
    <w:p w:rsidR="00E01ED2" w:rsidRPr="00E01ED2" w:rsidRDefault="00E01ED2" w:rsidP="00E01ED2">
      <w:pPr>
        <w:pBdr>
          <w:bottom w:val="dotted" w:sz="6" w:space="11" w:color="D7D7D7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ACACAC"/>
          <w:sz w:val="21"/>
          <w:szCs w:val="21"/>
          <w:lang w:eastAsia="uk-UA"/>
        </w:rPr>
      </w:pPr>
      <w:r w:rsidRPr="00E01ED2">
        <w:rPr>
          <w:rFonts w:ascii="Arial" w:eastAsia="Times New Roman" w:hAnsi="Arial" w:cs="Arial"/>
          <w:color w:val="ACACAC"/>
          <w:sz w:val="21"/>
          <w:szCs w:val="21"/>
          <w:lang w:eastAsia="uk-UA"/>
        </w:rPr>
        <w:t>58 200 грн</w:t>
      </w:r>
    </w:p>
    <w:p w:rsidR="00E01ED2" w:rsidRPr="00E01ED2" w:rsidRDefault="00E01ED2" w:rsidP="00E01ED2">
      <w:pPr>
        <w:pBdr>
          <w:bottom w:val="dotted" w:sz="6" w:space="11" w:color="D7D7D7"/>
        </w:pBdr>
        <w:spacing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</w:pPr>
      <w:r w:rsidRPr="00E01ED2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043" type="#_x0000_t75" style="width:1in;height:18pt" o:ole="">
            <v:imagedata r:id="rId13" o:title=""/>
          </v:shape>
          <w:control r:id="rId14" w:name="DefaultOcxName1" w:shapeid="_x0000_i1043"/>
        </w:objec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uk-UA"/>
        </w:rPr>
        <w:t xml:space="preserve"> </w:t>
      </w:r>
      <w:r w:rsidRPr="00E01ED2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58 200 грн</w:t>
      </w:r>
    </w:p>
    <w:p w:rsidR="00E01ED2" w:rsidRPr="00E01ED2" w:rsidRDefault="00E01ED2" w:rsidP="00E01ED2">
      <w:pPr>
        <w:numPr>
          <w:ilvl w:val="0"/>
          <w:numId w:val="1"/>
        </w:numPr>
        <w:pBdr>
          <w:bottom w:val="dotted" w:sz="6" w:space="11" w:color="D7D7D7"/>
        </w:pBd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01ED2">
        <w:rPr>
          <w:rFonts w:ascii="Arial" w:eastAsia="Times New Roman" w:hAnsi="Arial" w:cs="Arial"/>
          <w:noProof/>
          <w:color w:val="4C4C4C"/>
          <w:sz w:val="21"/>
          <w:szCs w:val="21"/>
          <w:bdr w:val="none" w:sz="0" w:space="0" w:color="auto" w:frame="1"/>
          <w:lang w:eastAsia="uk-UA"/>
        </w:rPr>
        <w:drawing>
          <wp:inline distT="0" distB="0" distL="0" distR="0">
            <wp:extent cx="742950" cy="466725"/>
            <wp:effectExtent l="0" t="0" r="0" b="9525"/>
            <wp:docPr id="5" name="Рисунок 5" descr="https://inkluzia.com.ua/content/images/37/78x49l80nn0/94259878968644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kluzia.com.ua/content/images/37/78x49l80nn0/94259878968644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ED2" w:rsidRPr="00E01ED2" w:rsidRDefault="0007693A" w:rsidP="00E01ED2">
      <w:pPr>
        <w:pBdr>
          <w:bottom w:val="dotted" w:sz="6" w:space="11" w:color="D7D7D7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17" w:history="1">
        <w:r w:rsidR="00E01ED2" w:rsidRPr="00E01ED2">
          <w:rPr>
            <w:rFonts w:ascii="Arial" w:eastAsia="Times New Roman" w:hAnsi="Arial" w:cs="Arial"/>
            <w:color w:val="4C4C4C"/>
            <w:sz w:val="21"/>
            <w:szCs w:val="21"/>
            <w:u w:val="single"/>
            <w:bdr w:val="none" w:sz="0" w:space="0" w:color="auto" w:frame="1"/>
            <w:lang w:eastAsia="uk-UA"/>
          </w:rPr>
          <w:t>Пісочниця з сидіннями, 130х130х30</w:t>
        </w:r>
      </w:hyperlink>
    </w:p>
    <w:p w:rsidR="00E01ED2" w:rsidRPr="00E01ED2" w:rsidRDefault="00E01ED2" w:rsidP="00E01ED2">
      <w:pPr>
        <w:pBdr>
          <w:bottom w:val="dotted" w:sz="6" w:space="11" w:color="D7D7D7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ACACAC"/>
          <w:sz w:val="21"/>
          <w:szCs w:val="21"/>
          <w:lang w:eastAsia="uk-UA"/>
        </w:rPr>
      </w:pPr>
      <w:r w:rsidRPr="00E01ED2">
        <w:rPr>
          <w:rFonts w:ascii="Arial" w:eastAsia="Times New Roman" w:hAnsi="Arial" w:cs="Arial"/>
          <w:color w:val="ACACAC"/>
          <w:sz w:val="21"/>
          <w:szCs w:val="21"/>
          <w:lang w:eastAsia="uk-UA"/>
        </w:rPr>
        <w:t>3 346 грн</w:t>
      </w:r>
    </w:p>
    <w:p w:rsidR="00E01ED2" w:rsidRPr="00E01ED2" w:rsidRDefault="00E01ED2" w:rsidP="00E01ED2">
      <w:pPr>
        <w:pBdr>
          <w:bottom w:val="dotted" w:sz="6" w:space="11" w:color="D7D7D7"/>
        </w:pBdr>
        <w:spacing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</w:pPr>
      <w:r w:rsidRPr="00E01ED2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046" type="#_x0000_t75" style="width:1in;height:18pt" o:ole="">
            <v:imagedata r:id="rId18" o:title=""/>
          </v:shape>
          <w:control r:id="rId19" w:name="DefaultOcxName2" w:shapeid="_x0000_i1046"/>
        </w:objec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uk-UA"/>
        </w:rPr>
        <w:t xml:space="preserve"> </w:t>
      </w:r>
      <w:r w:rsidRPr="00E01ED2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3 346 грн</w:t>
      </w:r>
    </w:p>
    <w:p w:rsidR="00E01ED2" w:rsidRPr="00E01ED2" w:rsidRDefault="00E01ED2" w:rsidP="00E01ED2">
      <w:pPr>
        <w:numPr>
          <w:ilvl w:val="0"/>
          <w:numId w:val="1"/>
        </w:numPr>
        <w:pBdr>
          <w:bottom w:val="dotted" w:sz="6" w:space="11" w:color="D7D7D7"/>
        </w:pBd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01ED2">
        <w:rPr>
          <w:rFonts w:ascii="Arial" w:eastAsia="Times New Roman" w:hAnsi="Arial" w:cs="Arial"/>
          <w:noProof/>
          <w:color w:val="4C4C4C"/>
          <w:sz w:val="21"/>
          <w:szCs w:val="21"/>
          <w:bdr w:val="none" w:sz="0" w:space="0" w:color="auto" w:frame="1"/>
          <w:lang w:eastAsia="uk-UA"/>
        </w:rPr>
        <w:drawing>
          <wp:inline distT="0" distB="0" distL="0" distR="0">
            <wp:extent cx="742950" cy="409575"/>
            <wp:effectExtent l="0" t="0" r="0" b="9525"/>
            <wp:docPr id="4" name="Рисунок 4" descr="https://inkluzia.com.ua/content/images/34/78x43l80nn0/lavochka-sadova-d88-56440198149472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kluzia.com.ua/content/images/34/78x43l80nn0/lavochka-sadova-d88-56440198149472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ED2" w:rsidRPr="00E01ED2" w:rsidRDefault="0007693A" w:rsidP="00E01ED2">
      <w:pPr>
        <w:pBdr>
          <w:bottom w:val="dotted" w:sz="6" w:space="11" w:color="D7D7D7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22" w:history="1">
        <w:r w:rsidR="00E01ED2" w:rsidRPr="00E01ED2">
          <w:rPr>
            <w:rFonts w:ascii="Arial" w:eastAsia="Times New Roman" w:hAnsi="Arial" w:cs="Arial"/>
            <w:color w:val="4C4C4C"/>
            <w:sz w:val="21"/>
            <w:szCs w:val="21"/>
            <w:u w:val="single"/>
            <w:bdr w:val="none" w:sz="0" w:space="0" w:color="auto" w:frame="1"/>
            <w:lang w:eastAsia="uk-UA"/>
          </w:rPr>
          <w:t>Лавочка садова D88</w:t>
        </w:r>
      </w:hyperlink>
    </w:p>
    <w:p w:rsidR="00E01ED2" w:rsidRPr="00E01ED2" w:rsidRDefault="00E01ED2" w:rsidP="00E01ED2">
      <w:pPr>
        <w:pBdr>
          <w:bottom w:val="dotted" w:sz="6" w:space="11" w:color="D7D7D7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ACACAC"/>
          <w:sz w:val="21"/>
          <w:szCs w:val="21"/>
          <w:lang w:eastAsia="uk-UA"/>
        </w:rPr>
      </w:pPr>
      <w:r w:rsidRPr="00E01ED2">
        <w:rPr>
          <w:rFonts w:ascii="Arial" w:eastAsia="Times New Roman" w:hAnsi="Arial" w:cs="Arial"/>
          <w:color w:val="ACACAC"/>
          <w:sz w:val="21"/>
          <w:szCs w:val="21"/>
          <w:lang w:eastAsia="uk-UA"/>
        </w:rPr>
        <w:t>1 553 грн</w:t>
      </w:r>
    </w:p>
    <w:p w:rsidR="00E01ED2" w:rsidRPr="00E01ED2" w:rsidRDefault="00E01ED2" w:rsidP="00E01ED2">
      <w:pPr>
        <w:pBdr>
          <w:bottom w:val="dotted" w:sz="6" w:space="11" w:color="D7D7D7"/>
        </w:pBdr>
        <w:spacing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</w:pPr>
      <w:r w:rsidRPr="00E01ED2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049" type="#_x0000_t75" style="width:1in;height:18pt" o:ole="">
            <v:imagedata r:id="rId23" o:title=""/>
          </v:shape>
          <w:control r:id="rId24" w:name="DefaultOcxName3" w:shapeid="_x0000_i1049"/>
        </w:objec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uk-UA"/>
        </w:rPr>
        <w:t xml:space="preserve"> </w:t>
      </w:r>
      <w:r w:rsidRPr="00E01ED2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3 106 грн</w:t>
      </w:r>
    </w:p>
    <w:p w:rsidR="00E01ED2" w:rsidRDefault="00E01ED2" w:rsidP="00E01ED2">
      <w:pPr>
        <w:numPr>
          <w:ilvl w:val="0"/>
          <w:numId w:val="1"/>
        </w:numPr>
        <w:pBdr>
          <w:bottom w:val="dotted" w:sz="6" w:space="11" w:color="D7D7D7"/>
        </w:pBd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:rsidR="00E01ED2" w:rsidRPr="00E01ED2" w:rsidRDefault="00E01ED2" w:rsidP="00E01ED2">
      <w:pPr>
        <w:numPr>
          <w:ilvl w:val="0"/>
          <w:numId w:val="1"/>
        </w:numPr>
        <w:pBdr>
          <w:bottom w:val="dotted" w:sz="6" w:space="11" w:color="D7D7D7"/>
        </w:pBd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01ED2">
        <w:rPr>
          <w:rFonts w:ascii="Arial" w:eastAsia="Times New Roman" w:hAnsi="Arial" w:cs="Arial"/>
          <w:noProof/>
          <w:color w:val="4C4C4C"/>
          <w:sz w:val="21"/>
          <w:szCs w:val="21"/>
          <w:bdr w:val="none" w:sz="0" w:space="0" w:color="auto" w:frame="1"/>
          <w:lang w:eastAsia="uk-UA"/>
        </w:rPr>
        <w:lastRenderedPageBreak/>
        <w:drawing>
          <wp:inline distT="0" distB="0" distL="0" distR="0">
            <wp:extent cx="742950" cy="647700"/>
            <wp:effectExtent l="0" t="0" r="0" b="0"/>
            <wp:docPr id="3" name="Рисунок 3" descr="https://inkluzia.com.ua/content/images/14/78x68l80nn0/dityachiy-sportivniy-kompleks-c22-60448078289256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kluzia.com.ua/content/images/14/78x68l80nn0/dityachiy-sportivniy-kompleks-c22-60448078289256.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ED2" w:rsidRPr="00E01ED2" w:rsidRDefault="0007693A" w:rsidP="00E01ED2">
      <w:pPr>
        <w:pBdr>
          <w:bottom w:val="dotted" w:sz="6" w:space="11" w:color="D7D7D7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27" w:history="1">
        <w:r w:rsidR="00E01ED2" w:rsidRPr="00E01ED2">
          <w:rPr>
            <w:rFonts w:ascii="Arial" w:eastAsia="Times New Roman" w:hAnsi="Arial" w:cs="Arial"/>
            <w:color w:val="4C4C4C"/>
            <w:sz w:val="21"/>
            <w:szCs w:val="21"/>
            <w:u w:val="single"/>
            <w:bdr w:val="none" w:sz="0" w:space="0" w:color="auto" w:frame="1"/>
            <w:lang w:eastAsia="uk-UA"/>
          </w:rPr>
          <w:t>Дитячий спортивний комплекс C22</w:t>
        </w:r>
      </w:hyperlink>
    </w:p>
    <w:p w:rsidR="00E01ED2" w:rsidRPr="00E01ED2" w:rsidRDefault="00E01ED2" w:rsidP="00E01ED2">
      <w:pPr>
        <w:pBdr>
          <w:bottom w:val="dotted" w:sz="6" w:space="11" w:color="D7D7D7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ACACAC"/>
          <w:sz w:val="21"/>
          <w:szCs w:val="21"/>
          <w:lang w:eastAsia="uk-UA"/>
        </w:rPr>
      </w:pPr>
      <w:r w:rsidRPr="00E01ED2">
        <w:rPr>
          <w:rFonts w:ascii="Arial" w:eastAsia="Times New Roman" w:hAnsi="Arial" w:cs="Arial"/>
          <w:color w:val="ACACAC"/>
          <w:sz w:val="21"/>
          <w:szCs w:val="21"/>
          <w:lang w:eastAsia="uk-UA"/>
        </w:rPr>
        <w:t>8 468 грн</w:t>
      </w:r>
    </w:p>
    <w:p w:rsidR="00E01ED2" w:rsidRPr="00E01ED2" w:rsidRDefault="00E01ED2" w:rsidP="00E01ED2">
      <w:pPr>
        <w:pBdr>
          <w:bottom w:val="dotted" w:sz="6" w:space="11" w:color="D7D7D7"/>
        </w:pBdr>
        <w:spacing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</w:pPr>
      <w:r w:rsidRPr="00E01ED2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052" type="#_x0000_t75" style="width:1in;height:18pt" o:ole="">
            <v:imagedata r:id="rId28" o:title=""/>
          </v:shape>
          <w:control r:id="rId29" w:name="DefaultOcxName4" w:shapeid="_x0000_i1052"/>
        </w:object>
      </w:r>
      <w:r w:rsidRPr="00E01ED2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8 468 грн</w:t>
      </w:r>
    </w:p>
    <w:p w:rsidR="00E01ED2" w:rsidRPr="00E01ED2" w:rsidRDefault="00E01ED2" w:rsidP="00E01ED2">
      <w:pPr>
        <w:numPr>
          <w:ilvl w:val="0"/>
          <w:numId w:val="1"/>
        </w:numPr>
        <w:pBdr>
          <w:bottom w:val="dotted" w:sz="6" w:space="11" w:color="D7D7D7"/>
        </w:pBd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01ED2">
        <w:rPr>
          <w:rFonts w:ascii="Arial" w:eastAsia="Times New Roman" w:hAnsi="Arial" w:cs="Arial"/>
          <w:noProof/>
          <w:color w:val="4C4C4C"/>
          <w:sz w:val="21"/>
          <w:szCs w:val="21"/>
          <w:bdr w:val="none" w:sz="0" w:space="0" w:color="auto" w:frame="1"/>
          <w:lang w:eastAsia="uk-UA"/>
        </w:rPr>
        <w:drawing>
          <wp:inline distT="0" distB="0" distL="0" distR="0">
            <wp:extent cx="742950" cy="352425"/>
            <wp:effectExtent l="0" t="0" r="0" b="9525"/>
            <wp:docPr id="2" name="Рисунок 2" descr="https://inkluzia.com.ua/content/images/14/78x37l80nn0/goydalka-balansir-k36-94137769511086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nkluzia.com.ua/content/images/14/78x37l80nn0/goydalka-balansir-k36-94137769511086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ED2" w:rsidRPr="00E01ED2" w:rsidRDefault="0007693A" w:rsidP="00E01ED2">
      <w:pPr>
        <w:pBdr>
          <w:bottom w:val="dotted" w:sz="6" w:space="11" w:color="D7D7D7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32" w:history="1">
        <w:r w:rsidR="00E01ED2" w:rsidRPr="00E01ED2">
          <w:rPr>
            <w:rFonts w:ascii="Arial" w:eastAsia="Times New Roman" w:hAnsi="Arial" w:cs="Arial"/>
            <w:color w:val="4C4C4C"/>
            <w:sz w:val="21"/>
            <w:szCs w:val="21"/>
            <w:u w:val="single"/>
            <w:bdr w:val="none" w:sz="0" w:space="0" w:color="auto" w:frame="1"/>
            <w:lang w:eastAsia="uk-UA"/>
          </w:rPr>
          <w:t>Гойдалка балансир K36</w:t>
        </w:r>
      </w:hyperlink>
    </w:p>
    <w:p w:rsidR="00E01ED2" w:rsidRPr="00E01ED2" w:rsidRDefault="00E01ED2" w:rsidP="00E01ED2">
      <w:pPr>
        <w:pBdr>
          <w:bottom w:val="dotted" w:sz="6" w:space="11" w:color="D7D7D7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ACACAC"/>
          <w:sz w:val="21"/>
          <w:szCs w:val="21"/>
          <w:lang w:eastAsia="uk-UA"/>
        </w:rPr>
      </w:pPr>
      <w:r w:rsidRPr="00E01ED2">
        <w:rPr>
          <w:rFonts w:ascii="Arial" w:eastAsia="Times New Roman" w:hAnsi="Arial" w:cs="Arial"/>
          <w:color w:val="ACACAC"/>
          <w:sz w:val="21"/>
          <w:szCs w:val="21"/>
          <w:lang w:eastAsia="uk-UA"/>
        </w:rPr>
        <w:t>4 016 грн</w:t>
      </w:r>
    </w:p>
    <w:p w:rsidR="00E01ED2" w:rsidRPr="00E01ED2" w:rsidRDefault="00E01ED2" w:rsidP="00E01ED2">
      <w:pPr>
        <w:pBdr>
          <w:bottom w:val="dotted" w:sz="6" w:space="11" w:color="D7D7D7"/>
        </w:pBdr>
        <w:spacing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</w:pPr>
      <w:r w:rsidRPr="00E01ED2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055" type="#_x0000_t75" style="width:1in;height:18pt" o:ole="">
            <v:imagedata r:id="rId33" o:title=""/>
          </v:shape>
          <w:control r:id="rId34" w:name="DefaultOcxName5" w:shapeid="_x0000_i1055"/>
        </w:object>
      </w:r>
      <w:r w:rsidRPr="00E01ED2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4 016 грн</w:t>
      </w:r>
    </w:p>
    <w:p w:rsidR="00E01ED2" w:rsidRPr="00E01ED2" w:rsidRDefault="00E01ED2" w:rsidP="00E01ED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01ED2">
        <w:rPr>
          <w:rFonts w:ascii="Arial" w:eastAsia="Times New Roman" w:hAnsi="Arial" w:cs="Arial"/>
          <w:noProof/>
          <w:color w:val="4C4C4C"/>
          <w:sz w:val="21"/>
          <w:szCs w:val="21"/>
          <w:bdr w:val="none" w:sz="0" w:space="0" w:color="auto" w:frame="1"/>
          <w:lang w:eastAsia="uk-UA"/>
        </w:rPr>
        <w:drawing>
          <wp:inline distT="0" distB="0" distL="0" distR="0">
            <wp:extent cx="742950" cy="647700"/>
            <wp:effectExtent l="0" t="0" r="0" b="0"/>
            <wp:docPr id="1" name="Рисунок 1" descr="https://inkluzia.com.ua/content/images/41/78x68l80nn0/goydalka-na-pruzhini-metelik-k23-32400646611954.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nkluzia.com.ua/content/images/41/78x68l80nn0/goydalka-na-pruzhini-metelik-k23-32400646611954.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ED2" w:rsidRPr="00AE1F78" w:rsidRDefault="0007693A" w:rsidP="00E01E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uk-UA"/>
        </w:rPr>
      </w:pPr>
      <w:hyperlink r:id="rId37" w:history="1">
        <w:r w:rsidR="00E01ED2" w:rsidRPr="00AE1F78">
          <w:rPr>
            <w:rFonts w:ascii="Arial" w:eastAsia="Times New Roman" w:hAnsi="Arial" w:cs="Arial"/>
            <w:sz w:val="21"/>
            <w:szCs w:val="21"/>
            <w:u w:val="single"/>
            <w:bdr w:val="none" w:sz="0" w:space="0" w:color="auto" w:frame="1"/>
            <w:lang w:eastAsia="uk-UA"/>
          </w:rPr>
          <w:t>Гойдалка на пружині Метелик K23</w:t>
        </w:r>
      </w:hyperlink>
    </w:p>
    <w:p w:rsidR="00E01ED2" w:rsidRPr="00E01ED2" w:rsidRDefault="00E01ED2" w:rsidP="00E01E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ACACAC"/>
          <w:sz w:val="21"/>
          <w:szCs w:val="21"/>
          <w:lang w:eastAsia="uk-UA"/>
        </w:rPr>
      </w:pPr>
      <w:r w:rsidRPr="00E01ED2">
        <w:rPr>
          <w:rFonts w:ascii="Arial" w:eastAsia="Times New Roman" w:hAnsi="Arial" w:cs="Arial"/>
          <w:color w:val="ACACAC"/>
          <w:sz w:val="21"/>
          <w:szCs w:val="21"/>
          <w:lang w:eastAsia="uk-UA"/>
        </w:rPr>
        <w:t>6 646 грн</w:t>
      </w:r>
    </w:p>
    <w:p w:rsidR="00E01ED2" w:rsidRPr="00E01ED2" w:rsidRDefault="00E01ED2" w:rsidP="00E01ED2">
      <w:pPr>
        <w:spacing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</w:pPr>
      <w:r w:rsidRPr="00E01ED2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058" type="#_x0000_t75" style="width:1in;height:18pt" o:ole="">
            <v:imagedata r:id="rId38" o:title=""/>
          </v:shape>
          <w:control r:id="rId39" w:name="DefaultOcxName6" w:shapeid="_x0000_i1058"/>
        </w:object>
      </w:r>
      <w:r w:rsidRPr="00E01ED2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6 646 грн</w:t>
      </w:r>
    </w:p>
    <w:p w:rsidR="00E01ED2" w:rsidRPr="00E01ED2" w:rsidRDefault="00E01ED2" w:rsidP="00E01ED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E01ED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Всього</w:t>
      </w:r>
    </w:p>
    <w:p w:rsidR="00E01ED2" w:rsidRPr="00E01ED2" w:rsidRDefault="00E01ED2" w:rsidP="00E01ED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01ED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E01ED2" w:rsidRPr="00E01ED2" w:rsidRDefault="00E01ED2" w:rsidP="00E01ED2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7"/>
          <w:szCs w:val="27"/>
          <w:lang w:eastAsia="uk-UA"/>
        </w:rPr>
      </w:pPr>
      <w:r w:rsidRPr="00E01ED2">
        <w:rPr>
          <w:rFonts w:ascii="Arial" w:eastAsia="Times New Roman" w:hAnsi="Arial" w:cs="Arial"/>
          <w:b/>
          <w:bCs/>
          <w:color w:val="000000"/>
          <w:sz w:val="27"/>
          <w:szCs w:val="27"/>
          <w:lang w:eastAsia="uk-UA"/>
        </w:rPr>
        <w:t>99 168 грн</w:t>
      </w:r>
    </w:p>
    <w:p w:rsidR="00EB0FF5" w:rsidRDefault="00EB0FF5"/>
    <w:sectPr w:rsidR="00EB0F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83149"/>
    <w:multiLevelType w:val="multilevel"/>
    <w:tmpl w:val="D456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D2"/>
    <w:rsid w:val="0007693A"/>
    <w:rsid w:val="002346C0"/>
    <w:rsid w:val="00AE1F78"/>
    <w:rsid w:val="00E01ED2"/>
    <w:rsid w:val="00EB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FA545217-B56F-46E9-BAA9-F09FAA0B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1ED2"/>
    <w:rPr>
      <w:color w:val="0000FF"/>
      <w:u w:val="single"/>
    </w:rPr>
  </w:style>
  <w:style w:type="character" w:customStyle="1" w:styleId="j-delivery-price">
    <w:name w:val="j-delivery-price"/>
    <w:basedOn w:val="a0"/>
    <w:rsid w:val="00E01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1" w:color="D7D7D7"/>
            <w:right w:val="none" w:sz="0" w:space="0" w:color="auto"/>
          </w:divBdr>
        </w:div>
        <w:div w:id="17922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38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48596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7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40180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089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3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386139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44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6227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0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9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7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30190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828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0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9022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8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00216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4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54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496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7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84567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6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98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5007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7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807188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41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0762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0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3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8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46387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829082">
          <w:marLeft w:val="0"/>
          <w:marRight w:val="0"/>
          <w:marTop w:val="0"/>
          <w:marBottom w:val="0"/>
          <w:divBdr>
            <w:top w:val="dotted" w:sz="6" w:space="10" w:color="D7D7D7"/>
            <w:left w:val="none" w:sz="0" w:space="0" w:color="auto"/>
            <w:bottom w:val="dotted" w:sz="6" w:space="11" w:color="D7D7D7"/>
            <w:right w:val="none" w:sz="0" w:space="0" w:color="auto"/>
          </w:divBdr>
          <w:divsChild>
            <w:div w:id="9728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9.png"/><Relationship Id="rId39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control" Target="activeX/activeX6.xml"/><Relationship Id="rId7" Type="http://schemas.openxmlformats.org/officeDocument/2006/relationships/hyperlink" Target="https://inkluzia.com.ua/goydalka-metaleva-b50/" TargetMode="External"/><Relationship Id="rId12" Type="http://schemas.openxmlformats.org/officeDocument/2006/relationships/hyperlink" Target="https://inkluzia.com.ua/dityachiy-igroviy-kompleks-ks94/" TargetMode="External"/><Relationship Id="rId17" Type="http://schemas.openxmlformats.org/officeDocument/2006/relationships/hyperlink" Target="https://inkluzia.com.ua/dityach-maydanchiki/pisochnitsi/5236/" TargetMode="External"/><Relationship Id="rId25" Type="http://schemas.openxmlformats.org/officeDocument/2006/relationships/hyperlink" Target="https://inkluzia.com.ua/dityachiy-sportivniy-kompleks-c22/" TargetMode="External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inkluzia.com.ua/lavochka-sadova-d88/" TargetMode="External"/><Relationship Id="rId29" Type="http://schemas.openxmlformats.org/officeDocument/2006/relationships/control" Target="activeX/activeX5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control" Target="activeX/activeX4.xml"/><Relationship Id="rId32" Type="http://schemas.openxmlformats.org/officeDocument/2006/relationships/hyperlink" Target="https://inkluzia.com.ua/goydalka-balansir-k36/" TargetMode="External"/><Relationship Id="rId37" Type="http://schemas.openxmlformats.org/officeDocument/2006/relationships/hyperlink" Target="https://inkluzia.com.ua/goydalka-na-pruzhini-metelik-k23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inkluzia.com.ua/goydalka-metaleva-b50/" TargetMode="External"/><Relationship Id="rId15" Type="http://schemas.openxmlformats.org/officeDocument/2006/relationships/hyperlink" Target="https://inkluzia.com.ua/dityach-maydanchiki/pisochnitsi/5236/" TargetMode="External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3.png"/><Relationship Id="rId10" Type="http://schemas.openxmlformats.org/officeDocument/2006/relationships/hyperlink" Target="https://inkluzia.com.ua/dityachiy-igroviy-kompleks-ks94/" TargetMode="External"/><Relationship Id="rId19" Type="http://schemas.openxmlformats.org/officeDocument/2006/relationships/control" Target="activeX/activeX3.xml"/><Relationship Id="rId31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2.xml"/><Relationship Id="rId22" Type="http://schemas.openxmlformats.org/officeDocument/2006/relationships/hyperlink" Target="https://inkluzia.com.ua/lavochka-sadova-d88/" TargetMode="External"/><Relationship Id="rId27" Type="http://schemas.openxmlformats.org/officeDocument/2006/relationships/hyperlink" Target="https://inkluzia.com.ua/dityachiy-sportivniy-kompleks-c22/" TargetMode="External"/><Relationship Id="rId30" Type="http://schemas.openxmlformats.org/officeDocument/2006/relationships/hyperlink" Target="https://inkluzia.com.ua/goydalka-balansir-k36/" TargetMode="External"/><Relationship Id="rId35" Type="http://schemas.openxmlformats.org/officeDocument/2006/relationships/hyperlink" Target="https://inkluzia.com.ua/goydalka-na-pruzhini-metelik-k23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Prytulko</dc:creator>
  <cp:keywords/>
  <dc:description/>
  <cp:lastModifiedBy>Viktor Prytulko</cp:lastModifiedBy>
  <cp:revision>2</cp:revision>
  <dcterms:created xsi:type="dcterms:W3CDTF">2021-05-18T08:51:00Z</dcterms:created>
  <dcterms:modified xsi:type="dcterms:W3CDTF">2021-05-18T08:51:00Z</dcterms:modified>
</cp:coreProperties>
</file>